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AE791A">
      <w:pPr>
        <w:rPr>
          <w:sz w:val="2"/>
          <w:szCs w:val="2"/>
          <w:rtl/>
        </w:rPr>
      </w:pPr>
      <w:r>
        <w:rPr>
          <w:rFonts w:hint="cs"/>
          <w:sz w:val="2"/>
          <w:szCs w:val="2"/>
          <w:rtl/>
        </w:rPr>
        <w:t>30</w:t>
      </w:r>
    </w:p>
    <w:p w:rsidR="00626C66" w:rsidRP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u w:val="single"/>
          <w:rtl/>
        </w:rPr>
      </w:pPr>
      <w:r w:rsidRPr="00626C66">
        <w:rPr>
          <w:rFonts w:cs="David" w:hint="cs"/>
          <w:b/>
          <w:bCs/>
          <w:u w:val="single"/>
          <w:rtl/>
        </w:rPr>
        <w:t>לכבוד</w:t>
      </w:r>
    </w:p>
    <w:p w:rsidR="00626C66" w:rsidRDefault="00626C66" w:rsidP="00DE2B96">
      <w:pPr>
        <w:spacing w:line="240" w:lineRule="auto"/>
        <w:ind w:left="-625"/>
        <w:contextualSpacing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ועדת המכרזים</w:t>
      </w:r>
    </w:p>
    <w:p w:rsidR="00626C66" w:rsidRDefault="00626C66" w:rsidP="00626C66">
      <w:pPr>
        <w:spacing w:line="240" w:lineRule="auto"/>
        <w:contextualSpacing/>
        <w:rPr>
          <w:rFonts w:cs="David"/>
          <w:b/>
          <w:bCs/>
          <w:rtl/>
        </w:rPr>
      </w:pPr>
    </w:p>
    <w:tbl>
      <w:tblPr>
        <w:tblStyle w:val="a9"/>
        <w:bidiVisual/>
        <w:tblW w:w="0" w:type="auto"/>
        <w:tblInd w:w="-517" w:type="dxa"/>
        <w:tblLook w:val="04A0" w:firstRow="1" w:lastRow="0" w:firstColumn="1" w:lastColumn="0" w:noHBand="0" w:noVBand="1"/>
      </w:tblPr>
      <w:tblGrid>
        <w:gridCol w:w="1843"/>
        <w:gridCol w:w="6521"/>
      </w:tblGrid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תאריך הבקשה</w:t>
            </w:r>
          </w:p>
        </w:tc>
        <w:tc>
          <w:tcPr>
            <w:tcW w:w="6521" w:type="dxa"/>
          </w:tcPr>
          <w:p w:rsidR="00626C66" w:rsidRDefault="00BA483A" w:rsidP="00455CCA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089585983"/>
                <w:placeholder>
                  <w:docPart w:val="4A63F99B6D7B46739F7A85ADB5B28C10"/>
                </w:placeholder>
                <w:date w:fullDate="2022-11-02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E791A">
                  <w:rPr>
                    <w:rFonts w:cs="David" w:hint="cs"/>
                    <w:rtl/>
                  </w:rPr>
                  <w:t>‏</w:t>
                </w:r>
                <w:r w:rsidR="00455CCA">
                  <w:rPr>
                    <w:rFonts w:cs="David" w:hint="cs"/>
                    <w:rtl/>
                  </w:rPr>
                  <w:t>02/11/2022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מחלקה מבקשת</w:t>
            </w:r>
          </w:p>
        </w:tc>
        <w:tc>
          <w:tcPr>
            <w:tcW w:w="6521" w:type="dxa"/>
          </w:tcPr>
          <w:p w:rsidR="00626C66" w:rsidRDefault="00BA483A" w:rsidP="00AE791A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-576600842"/>
                <w:placeholder>
                  <w:docPart w:val="FF47D80B203E4FF7AD4D72E62C2664B3"/>
                </w:placeholder>
              </w:sdtPr>
              <w:sdtEndPr/>
              <w:sdtContent>
                <w:r w:rsidR="00AE791A">
                  <w:rPr>
                    <w:rFonts w:cs="David" w:hint="cs"/>
                    <w:rtl/>
                  </w:rPr>
                  <w:t>אח"מ/ חטיבת המודיעין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מקור תקציבי</w:t>
            </w:r>
          </w:p>
        </w:tc>
        <w:tc>
          <w:tcPr>
            <w:tcW w:w="6521" w:type="dxa"/>
          </w:tcPr>
          <w:p w:rsidR="00626C66" w:rsidRPr="00626C66" w:rsidRDefault="00626C66" w:rsidP="005E151C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פ"ה: </w:t>
            </w:r>
            <w:sdt>
              <w:sdtPr>
                <w:rPr>
                  <w:rFonts w:cs="David" w:hint="cs"/>
                  <w:rtl/>
                </w:rPr>
                <w:id w:val="-1351562994"/>
                <w:placeholder>
                  <w:docPart w:val="57F7C2B6711C40C3B8FC6362EA0C5F24"/>
                </w:placeholder>
              </w:sdtPr>
              <w:sdtEndPr/>
              <w:sdtContent>
                <w:r w:rsidR="005E151C">
                  <w:rPr>
                    <w:rFonts w:cs="David" w:hint="cs"/>
                    <w:rtl/>
                  </w:rPr>
                  <w:t>52500104001</w:t>
                </w:r>
              </w:sdtContent>
            </w:sdt>
            <w:r>
              <w:rPr>
                <w:rFonts w:cs="David" w:hint="cs"/>
                <w:rtl/>
              </w:rPr>
              <w:t xml:space="preserve">       </w:t>
            </w:r>
            <w:r>
              <w:rPr>
                <w:rFonts w:cs="David" w:hint="cs"/>
                <w:b/>
                <w:bCs/>
                <w:rtl/>
              </w:rPr>
              <w:t xml:space="preserve">מ"ק: </w:t>
            </w:r>
            <w:sdt>
              <w:sdtPr>
                <w:rPr>
                  <w:rFonts w:cs="David" w:hint="cs"/>
                  <w:rtl/>
                </w:rPr>
                <w:id w:val="-1761664773"/>
                <w:placeholder>
                  <w:docPart w:val="B309C3E3AA9F4FF199320F164AD4D53A"/>
                </w:placeholder>
              </w:sdtPr>
              <w:sdtEndPr/>
              <w:sdtContent>
                <w:r w:rsidR="00AE791A">
                  <w:rPr>
                    <w:rFonts w:cs="David" w:hint="cs"/>
                    <w:rtl/>
                  </w:rPr>
                  <w:t>210300</w:t>
                </w:r>
              </w:sdtContent>
            </w:sdt>
          </w:p>
        </w:tc>
      </w:tr>
      <w:tr w:rsidR="00626C66" w:rsidTr="00DE2B96">
        <w:tc>
          <w:tcPr>
            <w:tcW w:w="1843" w:type="dxa"/>
          </w:tcPr>
          <w:p w:rsidR="00626C66" w:rsidRPr="00626C66" w:rsidRDefault="00626C66" w:rsidP="00626C66">
            <w:pPr>
              <w:spacing w:line="36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קוד יחידה דורשת</w:t>
            </w:r>
          </w:p>
        </w:tc>
        <w:tc>
          <w:tcPr>
            <w:tcW w:w="6521" w:type="dxa"/>
          </w:tcPr>
          <w:p w:rsidR="00626C66" w:rsidRDefault="00BA483A" w:rsidP="00AE791A">
            <w:pPr>
              <w:spacing w:line="360" w:lineRule="auto"/>
              <w:rPr>
                <w:rFonts w:cs="David"/>
                <w:b/>
                <w:bCs/>
                <w:rtl/>
              </w:rPr>
            </w:pPr>
            <w:sdt>
              <w:sdtPr>
                <w:rPr>
                  <w:rFonts w:cs="David" w:hint="cs"/>
                  <w:rtl/>
                </w:rPr>
                <w:id w:val="1115641996"/>
                <w:placeholder>
                  <w:docPart w:val="3E81A500E05E4026B33DD2115FE728A6"/>
                </w:placeholder>
              </w:sdtPr>
              <w:sdtEndPr/>
              <w:sdtContent>
                <w:r w:rsidR="00AE791A">
                  <w:rPr>
                    <w:rFonts w:cs="David" w:hint="cs"/>
                    <w:rtl/>
                  </w:rPr>
                  <w:t>10000239</w:t>
                </w:r>
              </w:sdtContent>
            </w:sdt>
          </w:p>
        </w:tc>
      </w:tr>
    </w:tbl>
    <w:p w:rsidR="00FF1D21" w:rsidRDefault="00FF1D21" w:rsidP="00626C66">
      <w:pPr>
        <w:jc w:val="center"/>
        <w:rPr>
          <w:rFonts w:cs="David"/>
          <w:b/>
          <w:bCs/>
          <w:rtl/>
        </w:rPr>
      </w:pPr>
    </w:p>
    <w:p w:rsidR="00626C66" w:rsidRDefault="00626C66" w:rsidP="00626C66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הנדון: </w:t>
      </w:r>
      <w:r>
        <w:rPr>
          <w:rFonts w:cs="David" w:hint="cs"/>
          <w:b/>
          <w:bCs/>
          <w:u w:val="single"/>
          <w:rtl/>
        </w:rPr>
        <w:t>בקשה לסיווג התקשרות ללא מכרז ע"פ חוק חובת המכרזים התשנ"ג (1993)</w:t>
      </w:r>
    </w:p>
    <w:p w:rsidR="00626C66" w:rsidRDefault="00626C66" w:rsidP="00432C2C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אבקש את הועדה, לאשר ביצוע התקשרות ללא מכרז עם הספק </w:t>
      </w:r>
      <w:r w:rsidR="00432C2C">
        <w:rPr>
          <w:rFonts w:cs="David" w:hint="cs"/>
          <w:rtl/>
        </w:rPr>
        <w:t>אבריקון</w:t>
      </w:r>
    </w:p>
    <w:p w:rsidR="00626C66" w:rsidRDefault="00626C66" w:rsidP="00432C2C">
      <w:pPr>
        <w:pStyle w:val="ab"/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[מספר הספק </w:t>
      </w:r>
      <w:sdt>
        <w:sdtPr>
          <w:rPr>
            <w:rFonts w:cs="David" w:hint="cs"/>
            <w:rtl/>
          </w:rPr>
          <w:id w:val="-1847389770"/>
          <w:placeholder>
            <w:docPart w:val="0BB6C31CA22549A190899D0CD0B8F5A4"/>
          </w:placeholder>
          <w:date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432C2C">
            <w:rPr>
              <w:rFonts w:cs="David" w:hint="cs"/>
              <w:rtl/>
            </w:rPr>
            <w:t>513768168</w:t>
          </w:r>
        </w:sdtContent>
      </w:sdt>
      <w:r>
        <w:rPr>
          <w:rFonts w:cs="David" w:hint="cs"/>
          <w:rtl/>
        </w:rPr>
        <w:t>]</w:t>
      </w:r>
    </w:p>
    <w:p w:rsidR="00626C66" w:rsidRDefault="00626C66" w:rsidP="00225265">
      <w:pPr>
        <w:pStyle w:val="ab"/>
        <w:spacing w:line="360" w:lineRule="auto"/>
        <w:ind w:left="-341" w:right="-709"/>
        <w:jc w:val="both"/>
        <w:rPr>
          <w:rFonts w:cs="David"/>
          <w:b/>
          <w:bCs/>
          <w:sz w:val="22"/>
          <w:szCs w:val="22"/>
          <w:rtl/>
        </w:rPr>
      </w:pPr>
      <w:r w:rsidRPr="00626C66">
        <w:rPr>
          <w:rFonts w:cs="David" w:hint="cs"/>
          <w:b/>
          <w:bCs/>
          <w:sz w:val="22"/>
          <w:szCs w:val="22"/>
          <w:rtl/>
        </w:rPr>
        <w:t>* יש לוודא כי הספק מאושר ע"י החשבות.</w:t>
      </w:r>
    </w:p>
    <w:p w:rsidR="00626C66" w:rsidRDefault="00626C66" w:rsidP="00432C2C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סכום ההתקשרות המבוקש </w:t>
      </w:r>
      <w:sdt>
        <w:sdtPr>
          <w:rPr>
            <w:rFonts w:cs="David" w:hint="cs"/>
            <w:rtl/>
          </w:rPr>
          <w:id w:val="427156734"/>
          <w:placeholder>
            <w:docPart w:val="36C0F71F7AB047D397330D0B1ED64D46"/>
          </w:placeholder>
        </w:sdtPr>
        <w:sdtEndPr/>
        <w:sdtContent>
          <w:r w:rsidR="00432C2C">
            <w:rPr>
              <w:rFonts w:cs="David" w:hint="cs"/>
              <w:rtl/>
            </w:rPr>
            <w:t>890,000</w:t>
          </w:r>
        </w:sdtContent>
      </w:sdt>
      <w:r>
        <w:rPr>
          <w:rFonts w:cs="David" w:hint="cs"/>
          <w:rtl/>
        </w:rPr>
        <w:t xml:space="preserve"> ₪ (הסכום כולל את כל המיסים).</w:t>
      </w:r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תנאי התשלום: </w:t>
      </w:r>
      <w:sdt>
        <w:sdtPr>
          <w:rPr>
            <w:rFonts w:cs="David" w:hint="cs"/>
            <w:rtl/>
          </w:rPr>
          <w:id w:val="-1597474611"/>
          <w:placeholder>
            <w:docPart w:val="2F9454F9A10D4C22A204D924AF40FA68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5E151C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תקופת ההתקשרות המבוקשת הינה עד לתאריך </w:t>
      </w:r>
      <w:sdt>
        <w:sdtPr>
          <w:rPr>
            <w:rFonts w:cs="David" w:hint="cs"/>
            <w:rtl/>
          </w:rPr>
          <w:id w:val="646331257"/>
          <w:placeholder>
            <w:docPart w:val="CC6E8C34DF704F27B4BFC304999DDE96"/>
          </w:placeholder>
          <w:date w:fullDate="2023-08-31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5E151C">
            <w:rPr>
              <w:rFonts w:cs="David" w:hint="cs"/>
              <w:rtl/>
            </w:rPr>
            <w:t>‏31/08/2023</w:t>
          </w:r>
        </w:sdtContent>
      </w:sdt>
    </w:p>
    <w:p w:rsidR="00626C66" w:rsidRDefault="00626C66" w:rsidP="005E151C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 xml:space="preserve">תיאור הטובין / השירות: </w:t>
      </w:r>
      <w:sdt>
        <w:sdtPr>
          <w:rPr>
            <w:rFonts w:cs="David" w:hint="cs"/>
            <w:rtl/>
          </w:rPr>
          <w:id w:val="1764491075"/>
          <w:placeholder>
            <w:docPart w:val="8202326371134CFDA0277925EE3A86F1"/>
          </w:placeholder>
        </w:sdtPr>
        <w:sdtEndPr/>
        <w:sdtContent>
          <w:r w:rsidR="005E151C">
            <w:rPr>
              <w:rFonts w:cs="David" w:hint="cs"/>
              <w:rtl/>
            </w:rPr>
            <w:t>שירות</w:t>
          </w:r>
        </w:sdtContent>
      </w:sdt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DE2B96">
        <w:rPr>
          <w:rFonts w:cs="David" w:hint="cs"/>
          <w:u w:val="single"/>
          <w:rtl/>
        </w:rPr>
        <w:t>ברכש טובין</w:t>
      </w:r>
      <w:r>
        <w:rPr>
          <w:rFonts w:cs="David" w:hint="cs"/>
          <w:rtl/>
        </w:rPr>
        <w:t>:</w:t>
      </w:r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 w:hint="cs"/>
          <w:rtl/>
        </w:rPr>
        <w:t xml:space="preserve">שנות אחריות למוצר: </w:t>
      </w:r>
      <w:sdt>
        <w:sdtPr>
          <w:rPr>
            <w:rFonts w:cs="David" w:hint="cs"/>
            <w:rtl/>
          </w:rPr>
          <w:id w:val="685332255"/>
          <w:placeholder>
            <w:docPart w:val="2ADDA55C6BEE4342A6664DD8FADC81F6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2"/>
          <w:numId w:val="2"/>
        </w:numPr>
        <w:spacing w:line="360" w:lineRule="auto"/>
        <w:ind w:left="651"/>
        <w:jc w:val="both"/>
        <w:rPr>
          <w:rFonts w:cs="David"/>
        </w:rPr>
      </w:pPr>
      <w:r>
        <w:rPr>
          <w:rFonts w:cs="David"/>
        </w:rPr>
        <w:t xml:space="preserve">SLA </w:t>
      </w:r>
      <w:r>
        <w:rPr>
          <w:rFonts w:cs="David" w:hint="cs"/>
          <w:rtl/>
        </w:rPr>
        <w:t xml:space="preserve"> למוצר: </w:t>
      </w:r>
      <w:sdt>
        <w:sdtPr>
          <w:rPr>
            <w:rFonts w:cs="David" w:hint="cs"/>
            <w:rtl/>
          </w:rPr>
          <w:id w:val="260577498"/>
          <w:placeholder>
            <w:docPart w:val="2E3C2C4F792F414884A0D28EB7E80CF3"/>
          </w:placeholder>
          <w:showingPlcHdr/>
        </w:sdtPr>
        <w:sdtEndPr/>
        <w:sdtContent>
          <w:r w:rsidRPr="00A75FB5">
            <w:rPr>
              <w:rStyle w:val="aa"/>
              <w:rFonts w:cs="David" w:hint="cs"/>
              <w:color w:val="FF0000"/>
              <w:rtl/>
            </w:rPr>
            <w:t>לחץ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כאן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להזנת</w:t>
          </w:r>
          <w:r w:rsidRPr="00A75FB5">
            <w:rPr>
              <w:rStyle w:val="aa"/>
              <w:rFonts w:cs="David"/>
              <w:color w:val="FF0000"/>
              <w:rtl/>
            </w:rPr>
            <w:t xml:space="preserve"> </w:t>
          </w:r>
          <w:r w:rsidRPr="00A75FB5">
            <w:rPr>
              <w:rStyle w:val="aa"/>
              <w:rFonts w:cs="David" w:hint="cs"/>
              <w:color w:val="FF0000"/>
              <w:rtl/>
            </w:rPr>
            <w:t>טקסט</w:t>
          </w:r>
          <w:r w:rsidRPr="00A75FB5">
            <w:rPr>
              <w:rStyle w:val="aa"/>
              <w:rFonts w:cs="David"/>
              <w:color w:val="FF0000"/>
            </w:rPr>
            <w:t>.</w:t>
          </w:r>
        </w:sdtContent>
      </w:sdt>
    </w:p>
    <w:p w:rsidR="00626C66" w:rsidRDefault="00626C66" w:rsidP="00225265">
      <w:pPr>
        <w:pStyle w:val="ab"/>
        <w:numPr>
          <w:ilvl w:val="0"/>
          <w:numId w:val="1"/>
        </w:numPr>
        <w:spacing w:line="360" w:lineRule="auto"/>
        <w:ind w:left="-341" w:right="-709"/>
        <w:jc w:val="both"/>
        <w:rPr>
          <w:rFonts w:cs="David"/>
        </w:rPr>
      </w:pPr>
      <w:r>
        <w:rPr>
          <w:rFonts w:cs="David" w:hint="cs"/>
          <w:rtl/>
        </w:rPr>
        <w:t>רמת סיווג הפטור:</w:t>
      </w:r>
    </w:p>
    <w:p w:rsidR="00626C66" w:rsidRPr="00626C66" w:rsidRDefault="00626C66" w:rsidP="00225265">
      <w:pPr>
        <w:pStyle w:val="ab"/>
        <w:numPr>
          <w:ilvl w:val="0"/>
          <w:numId w:val="2"/>
        </w:numPr>
        <w:spacing w:line="360" w:lineRule="auto"/>
        <w:jc w:val="both"/>
        <w:rPr>
          <w:rFonts w:cs="David"/>
          <w:vanish/>
          <w:rtl/>
        </w:rPr>
      </w:pPr>
    </w:p>
    <w:p w:rsidR="00626C66" w:rsidRDefault="00626C66" w:rsidP="00225265">
      <w:pPr>
        <w:pStyle w:val="ab"/>
        <w:numPr>
          <w:ilvl w:val="1"/>
          <w:numId w:val="2"/>
        </w:numPr>
        <w:spacing w:line="360" w:lineRule="auto"/>
        <w:ind w:left="84"/>
        <w:jc w:val="both"/>
        <w:rPr>
          <w:rFonts w:cs="David"/>
        </w:rPr>
      </w:pPr>
      <w:r w:rsidRPr="00626C66"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10136844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1D21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>
        <w:rPr>
          <w:rFonts w:cs="David" w:hint="cs"/>
          <w:rtl/>
        </w:rPr>
        <w:t xml:space="preserve">  לא מסווג</w:t>
      </w:r>
    </w:p>
    <w:p w:rsidR="00DE2B96" w:rsidRDefault="00626C66" w:rsidP="00225265">
      <w:pPr>
        <w:pStyle w:val="ab"/>
        <w:numPr>
          <w:ilvl w:val="1"/>
          <w:numId w:val="2"/>
        </w:numPr>
        <w:pBdr>
          <w:bottom w:val="single" w:sz="12" w:space="1" w:color="auto"/>
        </w:pBdr>
        <w:spacing w:line="360" w:lineRule="auto"/>
        <w:ind w:left="84"/>
        <w:jc w:val="both"/>
        <w:rPr>
          <w:rFonts w:cs="David"/>
        </w:rPr>
      </w:pPr>
      <w:r>
        <w:rPr>
          <w:rFonts w:cs="David" w:hint="cs"/>
          <w:rtl/>
        </w:rPr>
        <w:t xml:space="preserve"> </w:t>
      </w:r>
      <w:sdt>
        <w:sdtPr>
          <w:rPr>
            <w:rFonts w:cs="David" w:hint="cs"/>
            <w:rtl/>
          </w:rPr>
          <w:id w:val="-405381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>
        <w:rPr>
          <w:rFonts w:cs="David" w:hint="cs"/>
          <w:rtl/>
        </w:rPr>
        <w:t xml:space="preserve"> סודי ואיסור פרסום</w:t>
      </w:r>
    </w:p>
    <w:p w:rsidR="00DE2B96" w:rsidRPr="00DE2B96" w:rsidRDefault="00DE2B96" w:rsidP="00DE2B96">
      <w:pPr>
        <w:pStyle w:val="ab"/>
        <w:spacing w:line="240" w:lineRule="auto"/>
        <w:ind w:left="-625"/>
        <w:rPr>
          <w:b/>
          <w:bCs/>
          <w:rtl/>
        </w:rPr>
      </w:pPr>
    </w:p>
    <w:p w:rsidR="00DE2B96" w:rsidRPr="00DE2B96" w:rsidRDefault="00DE2B96" w:rsidP="00DE2B96">
      <w:pPr>
        <w:pStyle w:val="ab"/>
        <w:numPr>
          <w:ilvl w:val="0"/>
          <w:numId w:val="1"/>
        </w:numPr>
        <w:ind w:left="-341" w:right="-709"/>
        <w:jc w:val="both"/>
        <w:rPr>
          <w:rFonts w:cs="David"/>
          <w:rtl/>
        </w:rPr>
      </w:pPr>
      <w:r w:rsidRPr="00DE2B96">
        <w:rPr>
          <w:rFonts w:cs="David"/>
          <w:rtl/>
        </w:rPr>
        <w:t>הַמְלָצתי לביצו</w:t>
      </w:r>
      <w:r>
        <w:rPr>
          <w:rFonts w:cs="David"/>
          <w:rtl/>
        </w:rPr>
        <w:t>ע הרכישה ללא מכרז נובעת מהסיבות</w:t>
      </w:r>
      <w:r>
        <w:rPr>
          <w:rFonts w:cs="David" w:hint="cs"/>
          <w:rtl/>
        </w:rPr>
        <w:t xml:space="preserve"> </w:t>
      </w:r>
      <w:r w:rsidRPr="00DE2B96">
        <w:rPr>
          <w:rFonts w:cs="David"/>
          <w:rtl/>
        </w:rPr>
        <w:t xml:space="preserve">כדלהלן: </w:t>
      </w:r>
    </w:p>
    <w:p w:rsidR="00DE2B96" w:rsidRDefault="00DE2B96" w:rsidP="00DE2B96">
      <w:pPr>
        <w:pStyle w:val="ab"/>
        <w:ind w:left="-341" w:right="-709"/>
        <w:jc w:val="both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* יש לפרט על גבי המסמך, או לצרף מכתב נלווה.</w:t>
      </w:r>
    </w:p>
    <w:sdt>
      <w:sdtPr>
        <w:rPr>
          <w:rFonts w:cs="David" w:hint="cs"/>
          <w:rtl/>
        </w:rPr>
        <w:id w:val="1074549808"/>
      </w:sdtPr>
      <w:sdtEndPr>
        <w:rPr>
          <w:rFonts w:cstheme="minorBidi"/>
        </w:rPr>
      </w:sdtEndPr>
      <w:sdtContent>
        <w:p w:rsidR="00D63360" w:rsidRDefault="00D63360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  <w:rtl/>
            </w:rPr>
          </w:pPr>
          <w:r w:rsidRPr="009E080C">
            <w:rPr>
              <w:rFonts w:ascii="Calibri" w:hAnsi="Calibri" w:cs="David" w:hint="cs"/>
              <w:sz w:val="28"/>
              <w:szCs w:val="28"/>
              <w:rtl/>
            </w:rPr>
            <w:t xml:space="preserve">המערכת הינה אחת משתי מערכות </w:t>
          </w:r>
          <w:r>
            <w:rPr>
              <w:rFonts w:ascii="Calibri" w:hAnsi="Calibri" w:cs="David" w:hint="cs"/>
              <w:sz w:val="28"/>
              <w:szCs w:val="28"/>
              <w:rtl/>
            </w:rPr>
            <w:t>ה</w:t>
          </w:r>
          <w:r w:rsidRPr="009E080C">
            <w:rPr>
              <w:rFonts w:ascii="Calibri" w:hAnsi="Calibri" w:cs="David" w:hint="cs"/>
              <w:sz w:val="28"/>
              <w:szCs w:val="28"/>
              <w:rtl/>
            </w:rPr>
            <w:t xml:space="preserve">מודיעין </w:t>
          </w:r>
          <w:r>
            <w:rPr>
              <w:rFonts w:ascii="Calibri" w:hAnsi="Calibri" w:cs="David" w:hint="cs"/>
              <w:sz w:val="28"/>
              <w:szCs w:val="28"/>
              <w:rtl/>
            </w:rPr>
            <w:t>ה</w:t>
          </w:r>
          <w:r w:rsidRPr="009E080C">
            <w:rPr>
              <w:rFonts w:ascii="Calibri" w:hAnsi="Calibri" w:cs="David" w:hint="cs"/>
              <w:sz w:val="28"/>
              <w:szCs w:val="28"/>
              <w:rtl/>
            </w:rPr>
            <w:t>גלוי הקיימות במערך המודיעין ומהווה נדבך מרכזי אשר עליו נשענת עבודת הדסק והסיגינט-סייבר.</w:t>
          </w:r>
          <w:r w:rsidRPr="00D40128">
            <w:rPr>
              <w:rFonts w:ascii="Calibri" w:hAnsi="Calibri" w:cs="David" w:hint="cs"/>
              <w:sz w:val="28"/>
              <w:szCs w:val="28"/>
              <w:rtl/>
            </w:rPr>
            <w:t xml:space="preserve"> </w:t>
          </w:r>
          <w:r>
            <w:rPr>
              <w:rFonts w:ascii="Calibri" w:hAnsi="Calibri" w:cs="David" w:hint="cs"/>
              <w:sz w:val="28"/>
              <w:szCs w:val="28"/>
              <w:rtl/>
            </w:rPr>
            <w:t xml:space="preserve">אין לה </w:t>
          </w:r>
          <w:r w:rsidRPr="00D40128">
            <w:rPr>
              <w:rFonts w:ascii="Calibri" w:hAnsi="Calibri" w:cs="David"/>
              <w:sz w:val="28"/>
              <w:szCs w:val="28"/>
              <w:rtl/>
            </w:rPr>
            <w:t xml:space="preserve">חלופה </w:t>
          </w:r>
          <w:r w:rsidRPr="00D40128">
            <w:rPr>
              <w:rFonts w:ascii="Calibri" w:hAnsi="Calibri" w:cs="David" w:hint="cs"/>
              <w:sz w:val="28"/>
              <w:szCs w:val="28"/>
              <w:rtl/>
            </w:rPr>
            <w:t>ו</w:t>
          </w:r>
          <w:r w:rsidRPr="00D40128">
            <w:rPr>
              <w:rFonts w:ascii="Calibri" w:hAnsi="Calibri" w:cs="David"/>
              <w:sz w:val="28"/>
              <w:szCs w:val="28"/>
              <w:rtl/>
            </w:rPr>
            <w:t xml:space="preserve">למעשה משלימה ביכולותיה מערכת נוספת על שולחן העבודה </w:t>
          </w:r>
          <w:r w:rsidRPr="00D40128">
            <w:rPr>
              <w:rFonts w:ascii="Calibri" w:hAnsi="Calibri" w:cs="David" w:hint="cs"/>
              <w:sz w:val="28"/>
              <w:szCs w:val="28"/>
              <w:rtl/>
            </w:rPr>
            <w:t>של תפקידני המודיעין הגלוי.</w:t>
          </w:r>
        </w:p>
        <w:p w:rsidR="00FF1D21" w:rsidRDefault="00FF1D21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  <w:rtl/>
            </w:rPr>
          </w:pPr>
        </w:p>
        <w:p w:rsidR="00FF1D21" w:rsidRDefault="00FF1D21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  <w:rtl/>
            </w:rPr>
          </w:pPr>
        </w:p>
        <w:p w:rsidR="00FF1D21" w:rsidRDefault="00FF1D21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  <w:rtl/>
            </w:rPr>
          </w:pPr>
        </w:p>
        <w:p w:rsidR="00FF1D21" w:rsidRDefault="00FF1D21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  <w:rtl/>
            </w:rPr>
          </w:pPr>
        </w:p>
        <w:p w:rsidR="00D63360" w:rsidRDefault="00D63360" w:rsidP="00D63360">
          <w:pPr>
            <w:spacing w:after="0" w:line="360" w:lineRule="auto"/>
            <w:ind w:left="1080"/>
            <w:rPr>
              <w:rFonts w:ascii="Calibri" w:hAnsi="Calibri" w:cs="David"/>
              <w:sz w:val="28"/>
              <w:szCs w:val="28"/>
            </w:rPr>
          </w:pPr>
          <w:r w:rsidRPr="009E080C">
            <w:rPr>
              <w:rFonts w:ascii="Calibri" w:hAnsi="Calibri" w:cs="David" w:hint="cs"/>
              <w:sz w:val="28"/>
              <w:szCs w:val="28"/>
              <w:rtl/>
            </w:rPr>
            <w:t xml:space="preserve">משטרת ישראל יצאה למכרז חדש של מערכת מודיעין גלוי אשר תכלול בתוכה את היכולות של שתי המערכות הנ"ל. עד אשר תיבחר מערכת חדשה (צפי </w:t>
          </w:r>
          <w:r>
            <w:rPr>
              <w:rFonts w:ascii="Calibri" w:hAnsi="Calibri" w:cs="David" w:hint="cs"/>
              <w:sz w:val="28"/>
              <w:szCs w:val="28"/>
              <w:rtl/>
            </w:rPr>
            <w:t>לסוף מחצית ראשונה של שנת 2023).</w:t>
          </w:r>
        </w:p>
        <w:p w:rsidR="00002EFC" w:rsidRDefault="00002EFC" w:rsidP="00002EFC">
          <w:pPr>
            <w:spacing w:after="0" w:line="360" w:lineRule="auto"/>
            <w:jc w:val="both"/>
            <w:rPr>
              <w:rFonts w:ascii="David" w:hAnsi="David" w:cs="David"/>
              <w:sz w:val="28"/>
              <w:szCs w:val="28"/>
              <w:rtl/>
            </w:rPr>
          </w:pPr>
        </w:p>
        <w:p w:rsidR="00DE2B96" w:rsidRPr="00002EFC" w:rsidRDefault="00BA483A" w:rsidP="00002EFC">
          <w:pPr>
            <w:spacing w:after="0" w:line="360" w:lineRule="auto"/>
            <w:jc w:val="both"/>
            <w:rPr>
              <w:rFonts w:ascii="David" w:hAnsi="David" w:cs="David"/>
              <w:sz w:val="28"/>
              <w:szCs w:val="28"/>
              <w:rtl/>
            </w:rPr>
          </w:pPr>
        </w:p>
      </w:sdtContent>
    </w:sdt>
    <w:tbl>
      <w:tblPr>
        <w:tblStyle w:val="a9"/>
        <w:tblpPr w:leftFromText="180" w:rightFromText="180" w:vertAnchor="text" w:horzAnchor="margin" w:tblpXSpec="center" w:tblpY="193"/>
        <w:bidiVisual/>
        <w:tblW w:w="10774" w:type="dxa"/>
        <w:tblLook w:val="04A0" w:firstRow="1" w:lastRow="0" w:firstColumn="1" w:lastColumn="0" w:noHBand="0" w:noVBand="1"/>
      </w:tblPr>
      <w:tblGrid>
        <w:gridCol w:w="2694"/>
        <w:gridCol w:w="2650"/>
        <w:gridCol w:w="2878"/>
        <w:gridCol w:w="2552"/>
      </w:tblGrid>
      <w:tr w:rsidR="00FF1D21" w:rsidTr="00FF1D21">
        <w:tc>
          <w:tcPr>
            <w:tcW w:w="2694" w:type="dxa"/>
          </w:tcPr>
          <w:p w:rsidR="00FF1D21" w:rsidRPr="009946E9" w:rsidRDefault="00FF1D21" w:rsidP="00FF1D21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1960094585"/>
              </w:sdtPr>
              <w:sdtContent>
                <w:r>
                  <w:rPr>
                    <w:rFonts w:ascii="David" w:hAnsi="David" w:cs="David" w:hint="cs"/>
                    <w:color w:val="000000"/>
                    <w:rtl/>
                  </w:rPr>
                  <w:t>מורן עמיאל אלרואי</w:t>
                </w:r>
              </w:sdtContent>
            </w:sdt>
          </w:p>
        </w:tc>
        <w:tc>
          <w:tcPr>
            <w:tcW w:w="2650" w:type="dxa"/>
          </w:tcPr>
          <w:p w:rsidR="00FF1D21" w:rsidRPr="009946E9" w:rsidRDefault="00FF1D21" w:rsidP="00FF1D21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-966593289"/>
              </w:sdtPr>
              <w:sdtContent>
                <w:r>
                  <w:rPr>
                    <w:rFonts w:ascii="David" w:hAnsi="David" w:cs="David" w:hint="cs"/>
                    <w:color w:val="000000"/>
                    <w:rtl/>
                  </w:rPr>
                  <w:t>ק' רכש אח"מ</w:t>
                </w:r>
              </w:sdtContent>
            </w:sdt>
          </w:p>
        </w:tc>
        <w:tc>
          <w:tcPr>
            <w:tcW w:w="2878" w:type="dxa"/>
          </w:tcPr>
          <w:p w:rsidR="00FF1D21" w:rsidRPr="009946E9" w:rsidRDefault="00FF1D21" w:rsidP="00FF1D21">
            <w:pPr>
              <w:jc w:val="center"/>
              <w:rPr>
                <w:rFonts w:cs="David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800890316"/>
              </w:sdtPr>
              <w:sdtContent>
                <w:r>
                  <w:rPr>
                    <w:rFonts w:ascii="David" w:hAnsi="David" w:cs="David" w:hint="cs"/>
                    <w:color w:val="000000"/>
                    <w:rtl/>
                  </w:rPr>
                  <w:t>1900067</w:t>
                </w:r>
              </w:sdtContent>
            </w:sdt>
          </w:p>
        </w:tc>
        <w:tc>
          <w:tcPr>
            <w:tcW w:w="2552" w:type="dxa"/>
          </w:tcPr>
          <w:p w:rsidR="00FF1D21" w:rsidRDefault="00FF1D21" w:rsidP="00FF1D21">
            <w:pPr>
              <w:rPr>
                <w:rFonts w:ascii="David" w:hAnsi="David" w:cs="David"/>
                <w:color w:val="000000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928767292"/>
              </w:sdtPr>
              <w:sdtContent>
                <w:r>
                  <w:rPr>
                    <w:rFonts w:ascii="David" w:hAnsi="David" w:cs="David" w:hint="cs"/>
                    <w:color w:val="000000"/>
                    <w:rtl/>
                  </w:rPr>
                  <w:t>מורן</w:t>
                </w:r>
              </w:sdtContent>
            </w:sdt>
          </w:p>
          <w:p w:rsidR="00FF1D21" w:rsidRPr="009946E9" w:rsidRDefault="00FF1D21" w:rsidP="00FF1D21">
            <w:pPr>
              <w:rPr>
                <w:rFonts w:cs="David"/>
                <w:rtl/>
              </w:rPr>
            </w:pPr>
          </w:p>
        </w:tc>
      </w:tr>
      <w:tr w:rsidR="00FF1D21" w:rsidTr="00FF1D21">
        <w:tc>
          <w:tcPr>
            <w:tcW w:w="2694" w:type="dxa"/>
            <w:shd w:val="clear" w:color="auto" w:fill="F2F2F2" w:themeFill="background1" w:themeFillShade="F2"/>
          </w:tcPr>
          <w:p w:rsidR="00FF1D21" w:rsidRPr="009946E9" w:rsidRDefault="00FF1D21" w:rsidP="00FF1D21">
            <w:pPr>
              <w:jc w:val="center"/>
              <w:rPr>
                <w:rFonts w:cs="David"/>
                <w:b/>
                <w:bCs/>
                <w:rtl/>
              </w:rPr>
            </w:pPr>
            <w:r w:rsidRPr="009946E9">
              <w:rPr>
                <w:rFonts w:cs="David" w:hint="cs"/>
                <w:b/>
                <w:bCs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rtl/>
              </w:rPr>
              <w:t>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FF1D21" w:rsidRPr="009946E9" w:rsidRDefault="00FF1D21" w:rsidP="00FF1D21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2878" w:type="dxa"/>
            <w:shd w:val="clear" w:color="auto" w:fill="F2F2F2" w:themeFill="background1" w:themeFillShade="F2"/>
          </w:tcPr>
          <w:p w:rsidR="00FF1D21" w:rsidRPr="009946E9" w:rsidRDefault="00FF1D21" w:rsidP="00FF1D21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מספר אישי</w:t>
            </w:r>
          </w:p>
        </w:tc>
        <w:tc>
          <w:tcPr>
            <w:tcW w:w="2552" w:type="dxa"/>
            <w:shd w:val="clear" w:color="auto" w:fill="F2F2F2" w:themeFill="background1" w:themeFillShade="F2"/>
          </w:tcPr>
          <w:p w:rsidR="00FF1D21" w:rsidRPr="009946E9" w:rsidRDefault="00FF1D21" w:rsidP="00FF1D21">
            <w:pPr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חתימה</w:t>
            </w:r>
          </w:p>
        </w:tc>
      </w:tr>
    </w:tbl>
    <w:p w:rsidR="00DE2B96" w:rsidRDefault="00DE2B96" w:rsidP="00DE2B96">
      <w:pPr>
        <w:pStyle w:val="ab"/>
        <w:ind w:left="84"/>
        <w:rPr>
          <w:rFonts w:cs="David"/>
          <w:rtl/>
        </w:rPr>
      </w:pPr>
    </w:p>
    <w:p w:rsidR="00AC547A" w:rsidRDefault="00AC547A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FF1D21" w:rsidRDefault="00FF1D21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FF1D21" w:rsidRDefault="00FF1D21" w:rsidP="00AC547A">
      <w:pPr>
        <w:pStyle w:val="ab"/>
        <w:ind w:left="-625" w:right="-709"/>
        <w:rPr>
          <w:sz w:val="22"/>
          <w:szCs w:val="22"/>
          <w:highlight w:val="yellow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BA483A" w:rsidP="00D718AD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D718AD">
                  <w:rPr>
                    <w:rFonts w:ascii="David" w:hAnsi="David" w:cs="David" w:hint="cs"/>
                    <w:color w:val="000000"/>
                    <w:rtl/>
                  </w:rPr>
                  <w:t>מידע גלוי</w:t>
                </w:r>
                <w:bookmarkStart w:id="0" w:name="_GoBack"/>
                <w:bookmarkEnd w:id="0"/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151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E151C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483A" w:rsidP="00432C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242029885"/>
                    <w:placeholder>
                      <w:docPart w:val="70693AE14C9C444EBB75CFB387523AA1"/>
                    </w:placeholder>
                  </w:sdtPr>
                  <w:sdtEndPr/>
                  <w:sdtContent>
                    <w:r w:rsidR="00432C2C">
                      <w:rPr>
                        <w:rFonts w:cs="David" w:hint="cs"/>
                        <w:rtl/>
                      </w:rPr>
                      <w:t>אבריקון</w:t>
                    </w:r>
                  </w:sdtContent>
                </w:sdt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483A" w:rsidP="00432C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971043614"/>
                    <w:placeholder>
                      <w:docPart w:val="D93FA804A7C146209714CE868B4997B1"/>
                    </w:placeholder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432C2C">
                      <w:rPr>
                        <w:rFonts w:cs="David" w:hint="cs"/>
                        <w:rtl/>
                      </w:rPr>
                      <w:t>513768168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BA483A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395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A483A" w:rsidP="00432C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913592543"/>
                    <w:placeholder>
                      <w:docPart w:val="D012B84051C04495BFB1AFCB44A92CD8"/>
                    </w:placeholder>
                  </w:sdtPr>
                  <w:sdtEndPr/>
                  <w:sdtContent>
                    <w:r w:rsidR="00432C2C">
                      <w:rPr>
                        <w:rFonts w:cs="David" w:hint="cs"/>
                        <w:rtl/>
                      </w:rPr>
                      <w:t>890,000</w:t>
                    </w:r>
                  </w:sdtContent>
                </w:sdt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455CC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11-02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55CCA">
                  <w:rPr>
                    <w:rFonts w:asciiTheme="minorBidi" w:hAnsiTheme="minorBidi" w:hint="cs"/>
                    <w:rtl/>
                  </w:rPr>
                  <w:t>‏02/11/2022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08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455CCA">
                  <w:rPr>
                    <w:rFonts w:asciiTheme="minorBidi" w:hAnsiTheme="minorBidi" w:hint="cs"/>
                    <w:rtl/>
                  </w:rPr>
                  <w:t>‏31/08/2023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1954EF">
        <w:rPr>
          <w:rFonts w:ascii="Arial" w:hAnsi="Arial" w:cs="Arial" w:hint="cs"/>
          <w:b/>
          <w:sz w:val="22"/>
          <w:szCs w:val="22"/>
          <w:highlight w:val="yellow"/>
          <w:u w:val="single"/>
          <w:rtl/>
        </w:rPr>
        <w:t xml:space="preserve">לצורך </w:t>
      </w:r>
      <w:r w:rsidR="00B04FD9" w:rsidRPr="001954EF">
        <w:rPr>
          <w:rFonts w:ascii="Arial" w:hAnsi="Arial" w:cs="Arial"/>
          <w:b/>
          <w:sz w:val="22"/>
          <w:szCs w:val="22"/>
          <w:highlight w:val="yellow"/>
          <w:u w:val="single"/>
          <w:rtl/>
        </w:rPr>
        <w:t>נימוקים כי הספק ה</w:t>
      </w:r>
      <w:r w:rsidRPr="001954EF">
        <w:rPr>
          <w:rFonts w:ascii="Arial" w:hAnsi="Arial" w:cs="Arial" w:hint="cs"/>
          <w:b/>
          <w:sz w:val="22"/>
          <w:szCs w:val="22"/>
          <w:highlight w:val="yellow"/>
          <w:u w:val="single"/>
          <w:rtl/>
        </w:rPr>
        <w:t>ינו</w:t>
      </w:r>
      <w:r w:rsidR="00B04FD9" w:rsidRPr="001954EF">
        <w:rPr>
          <w:rFonts w:ascii="Arial" w:hAnsi="Arial" w:cs="Arial"/>
          <w:b/>
          <w:sz w:val="22"/>
          <w:szCs w:val="22"/>
          <w:highlight w:val="yellow"/>
          <w:u w:val="single"/>
          <w:rtl/>
        </w:rPr>
        <w:t xml:space="preserve"> ספק יחיד או כי הטובין הם טובי חוץ</w:t>
      </w:r>
      <w:r w:rsidRPr="001954EF">
        <w:rPr>
          <w:rFonts w:ascii="Arial" w:hAnsi="Arial" w:cs="Arial" w:hint="cs"/>
          <w:b/>
          <w:sz w:val="22"/>
          <w:szCs w:val="22"/>
          <w:highlight w:val="yellow"/>
          <w:u w:val="single"/>
          <w:rtl/>
        </w:rPr>
        <w:t>, יש להתייחס לסעיפים הבאים:</w:t>
      </w:r>
    </w:p>
    <w:p w:rsidR="00B04FD9" w:rsidRPr="001954EF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highlight w:val="yellow"/>
          <w:rtl/>
        </w:rPr>
      </w:pPr>
      <w:r w:rsidRPr="001954EF">
        <w:rPr>
          <w:rFonts w:ascii="Arial" w:hAnsi="Arial" w:cs="Arial"/>
          <w:bCs/>
          <w:sz w:val="22"/>
          <w:szCs w:val="22"/>
          <w:highlight w:val="yellow"/>
          <w:rtl/>
        </w:rPr>
        <w:t>האמצעים שבהם נערכו בדיקות לאיתור ספקים נוספים והכנת חוות דעת</w:t>
      </w:r>
      <w:r w:rsidRPr="001954EF">
        <w:rPr>
          <w:rFonts w:ascii="Arial" w:hAnsi="Arial" w:cs="Arial"/>
          <w:b/>
          <w:sz w:val="22"/>
          <w:szCs w:val="22"/>
          <w:highlight w:val="yellow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1954EF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highlight w:val="yellow"/>
          <w:rtl/>
        </w:rPr>
      </w:pPr>
      <w:r w:rsidRPr="001954EF">
        <w:rPr>
          <w:rFonts w:ascii="Arial" w:hAnsi="Arial" w:cs="Arial"/>
          <w:bCs/>
          <w:sz w:val="22"/>
          <w:szCs w:val="22"/>
          <w:highlight w:val="yellow"/>
          <w:rtl/>
        </w:rPr>
        <w:lastRenderedPageBreak/>
        <w:t>ממצאי הבדיקה</w:t>
      </w:r>
      <w:r w:rsidRPr="001954EF">
        <w:rPr>
          <w:rFonts w:ascii="Arial" w:hAnsi="Arial" w:cs="Arial"/>
          <w:b/>
          <w:sz w:val="22"/>
          <w:szCs w:val="22"/>
          <w:highlight w:val="yellow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Pr="001954EF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highlight w:val="yellow"/>
          <w:rtl/>
        </w:rPr>
      </w:pPr>
      <w:r w:rsidRPr="001954EF">
        <w:rPr>
          <w:rFonts w:ascii="Arial" w:hAnsi="Arial" w:cs="Arial"/>
          <w:b/>
          <w:sz w:val="22"/>
          <w:szCs w:val="22"/>
          <w:highlight w:val="yellow"/>
          <w:rtl/>
        </w:rPr>
        <w:t>נימוקים והערות נוספות</w:t>
      </w:r>
    </w:p>
    <w:p w:rsidR="00AC547A" w:rsidRPr="001954EF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highlight w:val="yellow"/>
        </w:rPr>
      </w:pPr>
      <w:r w:rsidRPr="001954EF">
        <w:rPr>
          <w:rFonts w:ascii="Arial" w:hAnsi="Arial" w:cs="Arial" w:hint="cs"/>
          <w:b/>
          <w:sz w:val="22"/>
          <w:szCs w:val="22"/>
          <w:highlight w:val="yellow"/>
          <w:rtl/>
        </w:rPr>
        <w:t>נדרש לצרף טבלה, המפרטת מהם התכונות המחייבות במוצר / שירות. טבלה זו תציג השוואה בין כלל התכונות ותציין אילו חברות נבדקו, אלו מוצרים / שירותים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 w:rsidRPr="001954EF">
        <w:rPr>
          <w:rFonts w:ascii="Arial" w:hAnsi="Arial" w:cs="Arial" w:hint="cs"/>
          <w:bCs/>
          <w:sz w:val="22"/>
          <w:szCs w:val="22"/>
          <w:highlight w:val="yellow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1954EF">
        <w:rPr>
          <w:rFonts w:ascii="Arial" w:hAnsi="Arial" w:cs="Arial" w:hint="cs"/>
          <w:bCs/>
          <w:sz w:val="22"/>
          <w:szCs w:val="22"/>
          <w:highlight w:val="yellow"/>
          <w:rtl/>
        </w:rPr>
        <w:t xml:space="preserve"> </w:t>
      </w:r>
      <w:r w:rsidRPr="001954EF">
        <w:rPr>
          <w:rFonts w:ascii="Arial" w:hAnsi="Arial" w:cs="Arial" w:hint="cs"/>
          <w:b/>
          <w:sz w:val="22"/>
          <w:szCs w:val="22"/>
          <w:highlight w:val="yellow"/>
          <w:rtl/>
        </w:rPr>
        <w:t>*</w:t>
      </w:r>
      <w:r w:rsidRPr="001954EF">
        <w:rPr>
          <w:rFonts w:ascii="Arial" w:hAnsi="Arial" w:cs="Arial" w:hint="cs"/>
          <w:bCs/>
          <w:sz w:val="22"/>
          <w:szCs w:val="22"/>
          <w:highlight w:val="yellow"/>
          <w:rtl/>
        </w:rPr>
        <w:t xml:space="preserve"> </w:t>
      </w:r>
      <w:r w:rsidRPr="001954EF">
        <w:rPr>
          <w:rFonts w:ascii="Arial" w:hAnsi="Arial" w:cs="Arial"/>
          <w:b/>
          <w:sz w:val="22"/>
          <w:szCs w:val="22"/>
          <w:highlight w:val="yellow"/>
          <w:rtl/>
        </w:rPr>
        <w:t>במקרה הצורך ניתן לצרף עמודים נוספים וכל מסמך רלוונטי נוסף</w:t>
      </w:r>
      <w:r w:rsidRPr="001954EF">
        <w:rPr>
          <w:rFonts w:ascii="Arial" w:hAnsi="Arial" w:cs="Arial" w:hint="cs"/>
          <w:bCs/>
          <w:sz w:val="22"/>
          <w:szCs w:val="22"/>
          <w:highlight w:val="yellow"/>
          <w:rtl/>
        </w:rPr>
        <w:t>.</w:t>
      </w: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0" w:rightFromText="180" w:vertAnchor="page" w:horzAnchor="margin" w:tblpXSpec="center" w:tblpY="5521"/>
        <w:bidiVisual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FF1D21" w:rsidTr="00FF1D21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Content>
                <w:r>
                  <w:rPr>
                    <w:rFonts w:cs="David" w:hint="cs"/>
                    <w:sz w:val="22"/>
                    <w:szCs w:val="22"/>
                    <w:rtl/>
                  </w:rPr>
                  <w:t>דנית גואטה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Content>
                <w:r>
                  <w:rPr>
                    <w:rFonts w:cs="David" w:hint="cs"/>
                    <w:sz w:val="22"/>
                    <w:szCs w:val="22"/>
                    <w:rtl/>
                  </w:rPr>
                  <w:t>ר' חו' מודיעין גלוי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Content>
                <w:r>
                  <w:rPr>
                    <w:rFonts w:cs="David" w:hint="cs"/>
                    <w:sz w:val="22"/>
                    <w:szCs w:val="22"/>
                    <w:rtl/>
                  </w:rPr>
                  <w:t>דנית</w:t>
                </w:r>
              </w:sdtContent>
            </w:sdt>
          </w:p>
        </w:tc>
      </w:tr>
      <w:tr w:rsidR="00FF1D21" w:rsidTr="00FF1D21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FF1D21" w:rsidRPr="00AC547A" w:rsidRDefault="00FF1D21" w:rsidP="00FF1D21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E2B96" w:rsidRDefault="00DE2B96" w:rsidP="00626C66">
      <w:pPr>
        <w:pStyle w:val="ab"/>
        <w:ind w:left="-341" w:right="-709"/>
        <w:rPr>
          <w:rFonts w:cs="David"/>
          <w:rtl/>
        </w:rPr>
      </w:pPr>
    </w:p>
    <w:p w:rsidR="005E6D9A" w:rsidRDefault="005E6D9A" w:rsidP="00DE2B96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:rsidR="007218E1" w:rsidRDefault="007218E1" w:rsidP="001546F4">
      <w:pPr>
        <w:ind w:right="-709"/>
        <w:rPr>
          <w:rFonts w:cs="David"/>
          <w:b/>
          <w:bCs/>
          <w:u w:val="single"/>
          <w:rtl/>
        </w:rPr>
      </w:pPr>
    </w:p>
    <w:p w:rsidR="007218E1" w:rsidRPr="007218E1" w:rsidRDefault="007218E1" w:rsidP="001546F4">
      <w:pPr>
        <w:ind w:right="-709"/>
        <w:rPr>
          <w:rFonts w:cs="David"/>
          <w:b/>
          <w:bCs/>
          <w:u w:val="single"/>
        </w:rPr>
      </w:pPr>
    </w:p>
    <w:sectPr w:rsidR="007218E1" w:rsidRPr="007218E1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483A" w:rsidRDefault="00BA483A" w:rsidP="00626C66">
      <w:pPr>
        <w:spacing w:after="0" w:line="240" w:lineRule="auto"/>
      </w:pPr>
      <w:r>
        <w:separator/>
      </w:r>
    </w:p>
  </w:endnote>
  <w:endnote w:type="continuationSeparator" w:id="0">
    <w:p w:rsidR="00BA483A" w:rsidRDefault="00BA483A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483A" w:rsidRDefault="00BA483A" w:rsidP="00626C66">
      <w:pPr>
        <w:spacing w:after="0" w:line="240" w:lineRule="auto"/>
      </w:pPr>
      <w:r>
        <w:separator/>
      </w:r>
    </w:p>
  </w:footnote>
  <w:footnote w:type="continuationSeparator" w:id="0">
    <w:p w:rsidR="00BA483A" w:rsidRDefault="00BA483A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CB8E71E" wp14:editId="7C871C9F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D718AD" w:rsidRPr="00D718A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2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81635"/>
    <w:multiLevelType w:val="hybridMultilevel"/>
    <w:tmpl w:val="F7E2305A"/>
    <w:lvl w:ilvl="0" w:tplc="04090013">
      <w:start w:val="1"/>
      <w:numFmt w:val="hebrew1"/>
      <w:lvlText w:val="%1."/>
      <w:lvlJc w:val="center"/>
      <w:pPr>
        <w:ind w:left="64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69B6B2A"/>
    <w:multiLevelType w:val="hybridMultilevel"/>
    <w:tmpl w:val="E55EF54C"/>
    <w:lvl w:ilvl="0" w:tplc="04090013">
      <w:start w:val="1"/>
      <w:numFmt w:val="hebrew1"/>
      <w:lvlText w:val="%1."/>
      <w:lvlJc w:val="center"/>
      <w:pPr>
        <w:ind w:left="1074" w:hanging="360"/>
      </w:pPr>
      <w:rPr>
        <w:rFonts w:hint="default"/>
        <w:b w:val="0"/>
        <w:bCs w:val="0"/>
      </w:rPr>
    </w:lvl>
    <w:lvl w:ilvl="1" w:tplc="04090001">
      <w:start w:val="1"/>
      <w:numFmt w:val="bullet"/>
      <w:lvlText w:val=""/>
      <w:lvlJc w:val="left"/>
      <w:pPr>
        <w:ind w:left="1794" w:hanging="360"/>
      </w:pPr>
      <w:rPr>
        <w:rFonts w:ascii="Symbol" w:hAnsi="Symbol" w:hint="default"/>
        <w:color w:val="auto"/>
      </w:rPr>
    </w:lvl>
    <w:lvl w:ilvl="2" w:tplc="0409001B">
      <w:start w:val="1"/>
      <w:numFmt w:val="lowerRoman"/>
      <w:lvlText w:val="%3."/>
      <w:lvlJc w:val="right"/>
      <w:pPr>
        <w:ind w:left="2514" w:hanging="180"/>
      </w:pPr>
    </w:lvl>
    <w:lvl w:ilvl="3" w:tplc="0409000F">
      <w:start w:val="1"/>
      <w:numFmt w:val="decimal"/>
      <w:lvlText w:val="%4."/>
      <w:lvlJc w:val="left"/>
      <w:pPr>
        <w:ind w:left="3234" w:hanging="360"/>
      </w:pPr>
    </w:lvl>
    <w:lvl w:ilvl="4" w:tplc="04090019">
      <w:start w:val="1"/>
      <w:numFmt w:val="lowerLetter"/>
      <w:lvlText w:val="%5."/>
      <w:lvlJc w:val="left"/>
      <w:pPr>
        <w:ind w:left="3954" w:hanging="360"/>
      </w:pPr>
    </w:lvl>
    <w:lvl w:ilvl="5" w:tplc="0409001B">
      <w:start w:val="1"/>
      <w:numFmt w:val="lowerRoman"/>
      <w:lvlText w:val="%6."/>
      <w:lvlJc w:val="right"/>
      <w:pPr>
        <w:ind w:left="4674" w:hanging="180"/>
      </w:pPr>
    </w:lvl>
    <w:lvl w:ilvl="6" w:tplc="0409000F">
      <w:start w:val="1"/>
      <w:numFmt w:val="decimal"/>
      <w:lvlText w:val="%7."/>
      <w:lvlJc w:val="left"/>
      <w:pPr>
        <w:ind w:left="5394" w:hanging="360"/>
      </w:pPr>
    </w:lvl>
    <w:lvl w:ilvl="7" w:tplc="04090019">
      <w:start w:val="1"/>
      <w:numFmt w:val="lowerLetter"/>
      <w:lvlText w:val="%8."/>
      <w:lvlJc w:val="left"/>
      <w:pPr>
        <w:ind w:left="6114" w:hanging="360"/>
      </w:pPr>
    </w:lvl>
    <w:lvl w:ilvl="8" w:tplc="0409001B">
      <w:start w:val="1"/>
      <w:numFmt w:val="lowerRoman"/>
      <w:lvlText w:val="%9."/>
      <w:lvlJc w:val="right"/>
      <w:pPr>
        <w:ind w:left="6834" w:hanging="180"/>
      </w:pPr>
    </w:lvl>
  </w:abstractNum>
  <w:abstractNum w:abstractNumId="6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abstractNum w:abstractNumId="10" w15:restartNumberingAfterBreak="0">
    <w:nsid w:val="7E6F4733"/>
    <w:multiLevelType w:val="hybridMultilevel"/>
    <w:tmpl w:val="E66EB144"/>
    <w:lvl w:ilvl="0" w:tplc="F238D3F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3"/>
  </w:num>
  <w:num w:numId="5">
    <w:abstractNumId w:val="9"/>
  </w:num>
  <w:num w:numId="6">
    <w:abstractNumId w:val="4"/>
  </w:num>
  <w:num w:numId="7">
    <w:abstractNumId w:val="1"/>
  </w:num>
  <w:num w:numId="8">
    <w:abstractNumId w:val="2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02EFC"/>
    <w:rsid w:val="000223A7"/>
    <w:rsid w:val="000F498B"/>
    <w:rsid w:val="00121A4B"/>
    <w:rsid w:val="001546F4"/>
    <w:rsid w:val="001954EF"/>
    <w:rsid w:val="00225265"/>
    <w:rsid w:val="002F504E"/>
    <w:rsid w:val="00355848"/>
    <w:rsid w:val="00430EC2"/>
    <w:rsid w:val="00432C2C"/>
    <w:rsid w:val="00455CCA"/>
    <w:rsid w:val="004725D3"/>
    <w:rsid w:val="005E151C"/>
    <w:rsid w:val="005E6D9A"/>
    <w:rsid w:val="00626C66"/>
    <w:rsid w:val="0068300D"/>
    <w:rsid w:val="00707C08"/>
    <w:rsid w:val="007218E1"/>
    <w:rsid w:val="00725576"/>
    <w:rsid w:val="008B63C3"/>
    <w:rsid w:val="008D5CE2"/>
    <w:rsid w:val="00900428"/>
    <w:rsid w:val="00930A4B"/>
    <w:rsid w:val="00953D8D"/>
    <w:rsid w:val="009779A0"/>
    <w:rsid w:val="00A70255"/>
    <w:rsid w:val="00AA2E1B"/>
    <w:rsid w:val="00AC547A"/>
    <w:rsid w:val="00AE791A"/>
    <w:rsid w:val="00B04FD9"/>
    <w:rsid w:val="00BA483A"/>
    <w:rsid w:val="00BB1BB9"/>
    <w:rsid w:val="00CA0C18"/>
    <w:rsid w:val="00D466A2"/>
    <w:rsid w:val="00D63360"/>
    <w:rsid w:val="00D718AD"/>
    <w:rsid w:val="00D82540"/>
    <w:rsid w:val="00D83957"/>
    <w:rsid w:val="00DE2835"/>
    <w:rsid w:val="00DE2B96"/>
    <w:rsid w:val="00E931D7"/>
    <w:rsid w:val="00E96322"/>
    <w:rsid w:val="00EC4407"/>
    <w:rsid w:val="00FF1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467ED1"/>
  <w15:docId w15:val="{8DEBBD14-06D5-48F2-A8F9-E2813EBD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3F99B6D7B46739F7A85ADB5B28C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A4E639D-8AF1-4964-A726-6D5FEF563C76}"/>
      </w:docPartPr>
      <w:docPartBody>
        <w:p w:rsidR="007C4CF9" w:rsidRDefault="004C7079" w:rsidP="004C7079">
          <w:pPr>
            <w:pStyle w:val="4A63F99B6D7B46739F7A85ADB5B28C10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FF47D80B203E4FF7AD4D72E62C2664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BDBCAC-A9A7-4B5D-95B7-D9F8A63C3272}"/>
      </w:docPartPr>
      <w:docPartBody>
        <w:p w:rsidR="007C4CF9" w:rsidRDefault="004C7079" w:rsidP="004C7079">
          <w:pPr>
            <w:pStyle w:val="FF47D80B203E4FF7AD4D72E62C2664B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57F7C2B6711C40C3B8FC6362EA0C5F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093E8E-30EF-48F5-BD97-D2BD4D279FF9}"/>
      </w:docPartPr>
      <w:docPartBody>
        <w:p w:rsidR="007C4CF9" w:rsidRDefault="004C7079" w:rsidP="004C7079">
          <w:pPr>
            <w:pStyle w:val="57F7C2B6711C40C3B8FC6362EA0C5F2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B309C3E3AA9F4FF199320F164AD4D53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D398CE-4496-48A5-B07E-786B96C842E9}"/>
      </w:docPartPr>
      <w:docPartBody>
        <w:p w:rsidR="007C4CF9" w:rsidRDefault="004C7079" w:rsidP="004C7079">
          <w:pPr>
            <w:pStyle w:val="B309C3E3AA9F4FF199320F164AD4D53A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E81A500E05E4026B33DD2115FE728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E3B7AB-8FD3-4E21-B3F3-896C6C0ACCEB}"/>
      </w:docPartPr>
      <w:docPartBody>
        <w:p w:rsidR="007C4CF9" w:rsidRDefault="004C7079" w:rsidP="004C7079">
          <w:pPr>
            <w:pStyle w:val="3E81A500E05E4026B33DD2115FE728A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0BB6C31CA22549A190899D0CD0B8F5A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F82EE3-D804-435C-9213-4681FCC3AF3E}"/>
      </w:docPartPr>
      <w:docPartBody>
        <w:p w:rsidR="007C4CF9" w:rsidRDefault="004C7079" w:rsidP="004C7079">
          <w:pPr>
            <w:pStyle w:val="0BB6C31CA22549A190899D0CD0B8F5A4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CC6E8C34DF704F27B4BFC304999DDE9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FB87653-5698-4172-AEFD-FB81F9720339}"/>
      </w:docPartPr>
      <w:docPartBody>
        <w:p w:rsidR="007C4CF9" w:rsidRDefault="004C7079" w:rsidP="004C7079">
          <w:pPr>
            <w:pStyle w:val="CC6E8C34DF704F27B4BFC304999DDE9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36C0F71F7AB047D397330D0B1ED64D4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65D7E62-3314-4948-B2A2-D5005F67B210}"/>
      </w:docPartPr>
      <w:docPartBody>
        <w:p w:rsidR="007C4CF9" w:rsidRDefault="004C7079" w:rsidP="004C7079">
          <w:pPr>
            <w:pStyle w:val="36C0F71F7AB047D397330D0B1ED64D4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F9454F9A10D4C22A204D924AF40FA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B03E19-558A-4CF3-A37A-DCFE13CD8348}"/>
      </w:docPartPr>
      <w:docPartBody>
        <w:p w:rsidR="007C4CF9" w:rsidRDefault="004C7079" w:rsidP="004C7079">
          <w:pPr>
            <w:pStyle w:val="2F9454F9A10D4C22A204D924AF40FA6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8202326371134CFDA0277925EE3A86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2C2D05F-8A05-42BE-BECB-4CA7755D9C83}"/>
      </w:docPartPr>
      <w:docPartBody>
        <w:p w:rsidR="007C4CF9" w:rsidRDefault="004C7079" w:rsidP="004C7079">
          <w:pPr>
            <w:pStyle w:val="8202326371134CFDA0277925EE3A86F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ADDA55C6BEE4342A6664DD8FADC81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0D5A254-8CC8-42E8-A7E1-F446FCF246E0}"/>
      </w:docPartPr>
      <w:docPartBody>
        <w:p w:rsidR="007C4CF9" w:rsidRDefault="004C7079" w:rsidP="004C7079">
          <w:pPr>
            <w:pStyle w:val="2ADDA55C6BEE4342A6664DD8FADC81F6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2E3C2C4F792F414884A0D28EB7E80C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72F7D5-F012-45F9-9649-E016F400C568}"/>
      </w:docPartPr>
      <w:docPartBody>
        <w:p w:rsidR="007C4CF9" w:rsidRDefault="004C7079" w:rsidP="004C7079">
          <w:pPr>
            <w:pStyle w:val="2E3C2C4F792F414884A0D28EB7E80CF3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70693AE14C9C444EBB75CFB387523AA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1959989-D729-4434-8F94-12E378B86E92}"/>
      </w:docPartPr>
      <w:docPartBody>
        <w:p w:rsidR="001533A9" w:rsidRDefault="009A0B0D" w:rsidP="009A0B0D">
          <w:pPr>
            <w:pStyle w:val="70693AE14C9C444EBB75CFB387523AA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D93FA804A7C146209714CE868B4997B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C1B7385-2189-4D03-B080-203602157C68}"/>
      </w:docPartPr>
      <w:docPartBody>
        <w:p w:rsidR="001533A9" w:rsidRDefault="009A0B0D" w:rsidP="009A0B0D">
          <w:pPr>
            <w:pStyle w:val="D93FA804A7C146209714CE868B4997B1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תאריך</w:t>
          </w:r>
          <w:r w:rsidRPr="0083127C">
            <w:rPr>
              <w:rStyle w:val="a3"/>
            </w:rPr>
            <w:t>.</w:t>
          </w:r>
        </w:p>
      </w:docPartBody>
    </w:docPart>
    <w:docPart>
      <w:docPartPr>
        <w:name w:val="D012B84051C04495BFB1AFCB44A92CD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4C60CA-8390-4F75-B321-A6D184088142}"/>
      </w:docPartPr>
      <w:docPartBody>
        <w:p w:rsidR="001533A9" w:rsidRDefault="009A0B0D" w:rsidP="009A0B0D">
          <w:pPr>
            <w:pStyle w:val="D012B84051C04495BFB1AFCB44A92CD8"/>
          </w:pPr>
          <w:r w:rsidRPr="0083127C">
            <w:rPr>
              <w:rStyle w:val="a3"/>
              <w:rFonts w:hint="cs"/>
              <w:rtl/>
            </w:rPr>
            <w:t>לחץ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כאן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להזנת</w:t>
          </w:r>
          <w:r w:rsidRPr="0083127C">
            <w:rPr>
              <w:rStyle w:val="a3"/>
              <w:rtl/>
            </w:rPr>
            <w:t xml:space="preserve"> </w:t>
          </w:r>
          <w:r w:rsidRPr="0083127C">
            <w:rPr>
              <w:rStyle w:val="a3"/>
              <w:rFonts w:hint="cs"/>
              <w:rtl/>
            </w:rPr>
            <w:t>טקסט</w:t>
          </w:r>
          <w:r w:rsidRPr="0083127C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1533A9"/>
    <w:rsid w:val="002B510C"/>
    <w:rsid w:val="003E5CEC"/>
    <w:rsid w:val="004C7079"/>
    <w:rsid w:val="004E18EC"/>
    <w:rsid w:val="007C4CF9"/>
    <w:rsid w:val="00882187"/>
    <w:rsid w:val="009533E7"/>
    <w:rsid w:val="009A0B0D"/>
    <w:rsid w:val="00B30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9A0B0D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  <w:style w:type="paragraph" w:customStyle="1" w:styleId="70693AE14C9C444EBB75CFB387523AA1">
    <w:name w:val="70693AE14C9C444EBB75CFB387523AA1"/>
    <w:rsid w:val="009A0B0D"/>
    <w:pPr>
      <w:bidi/>
      <w:spacing w:after="160" w:line="259" w:lineRule="auto"/>
    </w:pPr>
  </w:style>
  <w:style w:type="paragraph" w:customStyle="1" w:styleId="D93FA804A7C146209714CE868B4997B1">
    <w:name w:val="D93FA804A7C146209714CE868B4997B1"/>
    <w:rsid w:val="009A0B0D"/>
    <w:pPr>
      <w:bidi/>
      <w:spacing w:after="160" w:line="259" w:lineRule="auto"/>
    </w:pPr>
  </w:style>
  <w:style w:type="paragraph" w:customStyle="1" w:styleId="D012B84051C04495BFB1AFCB44A92CD8">
    <w:name w:val="D012B84051C04495BFB1AFCB44A92CD8"/>
    <w:rsid w:val="009A0B0D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78BB89-3178-4E4E-97D1-41550917A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465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3</cp:revision>
  <dcterms:created xsi:type="dcterms:W3CDTF">2022-11-17T16:05:00Z</dcterms:created>
  <dcterms:modified xsi:type="dcterms:W3CDTF">2022-11-17T16:06:00Z</dcterms:modified>
</cp:coreProperties>
</file>